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2F4" w:rsidRDefault="00DD22F4" w:rsidP="00DD22F4">
      <w:pPr>
        <w:pStyle w:val="a3"/>
        <w:spacing w:before="0" w:beforeAutospacing="0" w:after="0" w:afterAutospacing="0"/>
        <w:jc w:val="both"/>
        <w:rPr>
          <w:b/>
          <w:i/>
          <w:color w:val="365F91" w:themeColor="accent1" w:themeShade="BF"/>
          <w:sz w:val="28"/>
        </w:rPr>
      </w:pPr>
      <w:r w:rsidRPr="00DD22F4">
        <w:rPr>
          <w:b/>
          <w:i/>
          <w:iCs/>
          <w:color w:val="365F91" w:themeColor="accent1" w:themeShade="BF"/>
          <w:sz w:val="28"/>
        </w:rPr>
        <w:t>1. Поддержите в ребенке его стремлении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</w:t>
      </w:r>
    </w:p>
    <w:p w:rsidR="00DD22F4" w:rsidRPr="00DD22F4" w:rsidRDefault="00DD22F4" w:rsidP="00DD22F4">
      <w:pPr>
        <w:pStyle w:val="a3"/>
        <w:spacing w:before="0" w:beforeAutospacing="0" w:after="0" w:afterAutospacing="0"/>
        <w:jc w:val="both"/>
        <w:rPr>
          <w:b/>
          <w:i/>
          <w:color w:val="365F91" w:themeColor="accent1" w:themeShade="BF"/>
          <w:sz w:val="28"/>
        </w:rPr>
      </w:pPr>
    </w:p>
    <w:p w:rsidR="00DD22F4" w:rsidRPr="00DD22F4" w:rsidRDefault="00DD22F4" w:rsidP="00DD22F4">
      <w:pPr>
        <w:pStyle w:val="a3"/>
        <w:spacing w:before="0" w:beforeAutospacing="0" w:after="0" w:afterAutospacing="0"/>
        <w:jc w:val="both"/>
        <w:rPr>
          <w:i/>
          <w:color w:val="365F91" w:themeColor="accent1" w:themeShade="BF"/>
          <w:sz w:val="28"/>
        </w:rPr>
      </w:pPr>
      <w:r w:rsidRPr="00DD22F4">
        <w:rPr>
          <w:i/>
          <w:iCs/>
          <w:color w:val="365F91" w:themeColor="accent1" w:themeShade="BF"/>
          <w:sz w:val="28"/>
        </w:rPr>
        <w:t>2. Обсудите с ребенком те правила и нормы, с которыми он встретится в школе. Объясните их необходимость и целесообразность.</w:t>
      </w:r>
    </w:p>
    <w:p w:rsidR="00DD22F4" w:rsidRPr="00DD22F4" w:rsidRDefault="00DD22F4" w:rsidP="00DD22F4">
      <w:pPr>
        <w:pStyle w:val="a3"/>
        <w:spacing w:before="0" w:beforeAutospacing="0" w:after="0" w:afterAutospacing="0"/>
        <w:jc w:val="both"/>
        <w:rPr>
          <w:i/>
          <w:color w:val="365F91" w:themeColor="accent1" w:themeShade="BF"/>
          <w:sz w:val="28"/>
        </w:rPr>
      </w:pPr>
    </w:p>
    <w:p w:rsidR="00DD22F4" w:rsidRPr="00DD22F4" w:rsidRDefault="00DD22F4" w:rsidP="00DD22F4">
      <w:pPr>
        <w:pStyle w:val="a3"/>
        <w:spacing w:before="0" w:beforeAutospacing="0" w:after="0" w:afterAutospacing="0"/>
        <w:jc w:val="both"/>
        <w:rPr>
          <w:b/>
          <w:i/>
          <w:color w:val="365F91" w:themeColor="accent1" w:themeShade="BF"/>
          <w:sz w:val="28"/>
        </w:rPr>
      </w:pPr>
      <w:r w:rsidRPr="00DD22F4">
        <w:rPr>
          <w:b/>
          <w:i/>
          <w:iCs/>
          <w:color w:val="365F91" w:themeColor="accent1" w:themeShade="BF"/>
          <w:sz w:val="28"/>
        </w:rPr>
        <w:t>3. Ваш ребенок придёт в школу, чтобы учиться. Когда человек учится, у него может что-то не сразу получаться, это естественно. Ребенок имеет право на ошибку.</w:t>
      </w:r>
    </w:p>
    <w:p w:rsidR="00DD22F4" w:rsidRPr="00DD22F4" w:rsidRDefault="00DD22F4" w:rsidP="00DD22F4">
      <w:pPr>
        <w:pStyle w:val="a3"/>
        <w:spacing w:before="0" w:beforeAutospacing="0" w:after="0" w:afterAutospacing="0"/>
        <w:jc w:val="both"/>
        <w:rPr>
          <w:i/>
          <w:color w:val="365F91" w:themeColor="accent1" w:themeShade="BF"/>
          <w:sz w:val="28"/>
        </w:rPr>
      </w:pPr>
    </w:p>
    <w:p w:rsidR="00DD22F4" w:rsidRPr="00DD22F4" w:rsidRDefault="00DD22F4" w:rsidP="00DD22F4">
      <w:pPr>
        <w:pStyle w:val="a3"/>
        <w:spacing w:before="0" w:beforeAutospacing="0" w:after="0" w:afterAutospacing="0"/>
        <w:jc w:val="both"/>
        <w:rPr>
          <w:i/>
          <w:color w:val="365F91" w:themeColor="accent1" w:themeShade="BF"/>
          <w:sz w:val="28"/>
        </w:rPr>
      </w:pPr>
      <w:r w:rsidRPr="00DD22F4">
        <w:rPr>
          <w:i/>
          <w:iCs/>
          <w:color w:val="365F91" w:themeColor="accent1" w:themeShade="BF"/>
          <w:sz w:val="28"/>
        </w:rPr>
        <w:t>4. Составьте вместе с первоклассником распорядок дня, следите за его соблюдением.</w:t>
      </w:r>
    </w:p>
    <w:p w:rsidR="00DD22F4" w:rsidRPr="00DD22F4" w:rsidRDefault="00DD22F4" w:rsidP="00DD22F4">
      <w:pPr>
        <w:pStyle w:val="a3"/>
        <w:spacing w:before="0" w:beforeAutospacing="0" w:after="0" w:afterAutospacing="0"/>
        <w:jc w:val="both"/>
        <w:rPr>
          <w:i/>
          <w:color w:val="365F91" w:themeColor="accent1" w:themeShade="BF"/>
          <w:sz w:val="28"/>
        </w:rPr>
      </w:pPr>
    </w:p>
    <w:p w:rsidR="00DD22F4" w:rsidRPr="00DD22F4" w:rsidRDefault="00DD22F4" w:rsidP="00DD22F4">
      <w:pPr>
        <w:pStyle w:val="a3"/>
        <w:spacing w:before="0" w:beforeAutospacing="0" w:after="0" w:afterAutospacing="0"/>
        <w:jc w:val="both"/>
        <w:rPr>
          <w:b/>
          <w:i/>
          <w:color w:val="365F91" w:themeColor="accent1" w:themeShade="BF"/>
          <w:sz w:val="28"/>
        </w:rPr>
      </w:pPr>
      <w:r w:rsidRPr="00DD22F4">
        <w:rPr>
          <w:b/>
          <w:i/>
          <w:iCs/>
          <w:color w:val="365F91" w:themeColor="accent1" w:themeShade="BF"/>
          <w:sz w:val="28"/>
        </w:rPr>
        <w:t xml:space="preserve">5. Не пропускайте трудности, возможные у ребенка на начальном этапе овладения учебными навыками. Если у </w:t>
      </w:r>
      <w:r w:rsidRPr="00DD22F4">
        <w:rPr>
          <w:b/>
          <w:i/>
          <w:iCs/>
          <w:color w:val="365F91" w:themeColor="accent1" w:themeShade="BF"/>
          <w:sz w:val="28"/>
        </w:rPr>
        <w:lastRenderedPageBreak/>
        <w:t>будущего первоклассника, например, есть логопедические проблемы, постарайтесь справиться с ними на первом году обучения.</w:t>
      </w:r>
    </w:p>
    <w:p w:rsidR="00DD22F4" w:rsidRPr="00DD22F4" w:rsidRDefault="00DD22F4" w:rsidP="00DD22F4">
      <w:pPr>
        <w:pStyle w:val="a3"/>
        <w:spacing w:before="0" w:beforeAutospacing="0" w:after="0" w:afterAutospacing="0"/>
        <w:jc w:val="both"/>
        <w:rPr>
          <w:i/>
          <w:color w:val="365F91" w:themeColor="accent1" w:themeShade="BF"/>
          <w:sz w:val="28"/>
        </w:rPr>
      </w:pPr>
    </w:p>
    <w:p w:rsidR="00DD22F4" w:rsidRPr="00DD22F4" w:rsidRDefault="00DD22F4" w:rsidP="00DD22F4">
      <w:pPr>
        <w:pStyle w:val="a3"/>
        <w:spacing w:before="0" w:beforeAutospacing="0" w:after="0" w:afterAutospacing="0"/>
        <w:jc w:val="both"/>
        <w:rPr>
          <w:i/>
          <w:color w:val="365F91" w:themeColor="accent1" w:themeShade="BF"/>
          <w:sz w:val="28"/>
        </w:rPr>
      </w:pPr>
      <w:r w:rsidRPr="00DD22F4">
        <w:rPr>
          <w:i/>
          <w:iCs/>
          <w:color w:val="365F91" w:themeColor="accent1" w:themeShade="BF"/>
          <w:sz w:val="28"/>
        </w:rPr>
        <w:t>6. Поддержите первоклассника в его желании добиться успеха. В каждой работе обязательно найдите, за что можно было бы его похвалить. Помните, что похвала и эмоциональная поддержка способны заметно повысить интеллектуальные достижения человека.</w:t>
      </w:r>
    </w:p>
    <w:p w:rsidR="00DD22F4" w:rsidRPr="00DD22F4" w:rsidRDefault="00DD22F4" w:rsidP="00DD22F4">
      <w:pPr>
        <w:pStyle w:val="a3"/>
        <w:spacing w:before="0" w:beforeAutospacing="0" w:after="0" w:afterAutospacing="0"/>
        <w:jc w:val="both"/>
        <w:rPr>
          <w:i/>
          <w:color w:val="365F91" w:themeColor="accent1" w:themeShade="BF"/>
          <w:sz w:val="28"/>
        </w:rPr>
      </w:pPr>
    </w:p>
    <w:p w:rsidR="00DD22F4" w:rsidRPr="00DD22F4" w:rsidRDefault="00DD22F4" w:rsidP="00DD22F4">
      <w:pPr>
        <w:pStyle w:val="a3"/>
        <w:spacing w:before="0" w:beforeAutospacing="0" w:after="0" w:afterAutospacing="0"/>
        <w:jc w:val="both"/>
        <w:rPr>
          <w:b/>
          <w:i/>
          <w:iCs/>
          <w:color w:val="365F91" w:themeColor="accent1" w:themeShade="BF"/>
          <w:sz w:val="28"/>
        </w:rPr>
      </w:pPr>
      <w:r w:rsidRPr="00DD22F4">
        <w:rPr>
          <w:b/>
          <w:i/>
          <w:iCs/>
          <w:color w:val="365F91" w:themeColor="accent1" w:themeShade="BF"/>
          <w:sz w:val="28"/>
        </w:rPr>
        <w:t>7. Если вас что-то беспокоит в поведении ребенка, не стесняйтесь обращаться за советом и консультацией к учителю.</w:t>
      </w:r>
    </w:p>
    <w:p w:rsidR="00DD22F4" w:rsidRPr="00DD22F4" w:rsidRDefault="00DD22F4" w:rsidP="00DD22F4">
      <w:pPr>
        <w:pStyle w:val="a3"/>
        <w:spacing w:before="0" w:beforeAutospacing="0" w:after="0" w:afterAutospacing="0"/>
        <w:jc w:val="both"/>
        <w:rPr>
          <w:i/>
          <w:color w:val="365F91" w:themeColor="accent1" w:themeShade="BF"/>
          <w:sz w:val="28"/>
        </w:rPr>
      </w:pPr>
    </w:p>
    <w:p w:rsidR="00DD22F4" w:rsidRPr="00DD22F4" w:rsidRDefault="008B39A7" w:rsidP="00DD22F4">
      <w:pPr>
        <w:pStyle w:val="a3"/>
        <w:spacing w:before="0" w:beforeAutospacing="0" w:after="0" w:afterAutospacing="0"/>
        <w:jc w:val="both"/>
        <w:rPr>
          <w:i/>
          <w:color w:val="365F91" w:themeColor="accent1" w:themeShade="BF"/>
          <w:sz w:val="28"/>
        </w:rPr>
      </w:pPr>
      <w:r>
        <w:rPr>
          <w:i/>
          <w:iCs/>
          <w:noProof/>
          <w:color w:val="365F91" w:themeColor="accent1" w:themeShade="BF"/>
          <w:sz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3392170</wp:posOffset>
            </wp:positionH>
            <wp:positionV relativeFrom="paragraph">
              <wp:posOffset>37465</wp:posOffset>
            </wp:positionV>
            <wp:extent cx="2804795" cy="2279650"/>
            <wp:effectExtent l="19050" t="0" r="0" b="0"/>
            <wp:wrapThrough wrapText="bothSides">
              <wp:wrapPolygon edited="0">
                <wp:start x="-147" y="0"/>
                <wp:lineTo x="-147" y="21480"/>
                <wp:lineTo x="21566" y="21480"/>
                <wp:lineTo x="21566" y="0"/>
                <wp:lineTo x="-147" y="0"/>
              </wp:wrapPolygon>
            </wp:wrapThrough>
            <wp:docPr id="4" name="Рисунок 4" descr="C:\Users\burju\Downloads\hello_html_ba8ba6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urju\Downloads\hello_html_ba8ba6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795" cy="227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22F4" w:rsidRPr="00DD22F4">
        <w:rPr>
          <w:i/>
          <w:iCs/>
          <w:color w:val="365F91" w:themeColor="accent1" w:themeShade="BF"/>
          <w:sz w:val="28"/>
        </w:rPr>
        <w:t>8. С поступлением в школу в жизни вашего ребенка появится человек более авторитетный, чем вы. Это учитель. Уважайте мнение первоклассника о своем педагоге.</w:t>
      </w:r>
    </w:p>
    <w:p w:rsidR="008B39A7" w:rsidRDefault="008B39A7" w:rsidP="00DD22F4">
      <w:pPr>
        <w:pStyle w:val="a3"/>
        <w:spacing w:before="0" w:beforeAutospacing="0" w:after="0" w:afterAutospacing="0"/>
        <w:jc w:val="both"/>
        <w:rPr>
          <w:b/>
          <w:i/>
          <w:iCs/>
          <w:color w:val="365F91" w:themeColor="accent1" w:themeShade="BF"/>
          <w:sz w:val="28"/>
        </w:rPr>
      </w:pPr>
    </w:p>
    <w:p w:rsidR="00DD22F4" w:rsidRPr="00DD22F4" w:rsidRDefault="00DD22F4" w:rsidP="00DD22F4">
      <w:pPr>
        <w:pStyle w:val="a3"/>
        <w:spacing w:before="0" w:beforeAutospacing="0" w:after="0" w:afterAutospacing="0"/>
        <w:jc w:val="both"/>
        <w:rPr>
          <w:b/>
          <w:i/>
          <w:color w:val="365F91" w:themeColor="accent1" w:themeShade="BF"/>
          <w:sz w:val="28"/>
        </w:rPr>
      </w:pPr>
      <w:r w:rsidRPr="00DD22F4">
        <w:rPr>
          <w:b/>
          <w:i/>
          <w:iCs/>
          <w:color w:val="365F91" w:themeColor="accent1" w:themeShade="BF"/>
          <w:sz w:val="28"/>
        </w:rPr>
        <w:t xml:space="preserve">9. Учение - это нелегкий и ответственный труд. Поступление в школу существенно меняет жизнь ребенка, но не должно лишать ее </w:t>
      </w:r>
      <w:r w:rsidRPr="00DD22F4">
        <w:rPr>
          <w:b/>
          <w:i/>
          <w:iCs/>
          <w:color w:val="365F91" w:themeColor="accent1" w:themeShade="BF"/>
          <w:sz w:val="28"/>
        </w:rPr>
        <w:lastRenderedPageBreak/>
        <w:t>многообразия, радости, игры. У первоклассника должно оставаться достаточно времени для игровых занятий.</w:t>
      </w:r>
      <w:r>
        <w:rPr>
          <w:b/>
          <w:i/>
          <w:color w:val="365F91" w:themeColor="accent1" w:themeShade="BF"/>
          <w:sz w:val="28"/>
        </w:rPr>
        <w:t xml:space="preserve"> </w:t>
      </w:r>
      <w:r w:rsidRPr="00DD22F4">
        <w:rPr>
          <w:b/>
          <w:i/>
          <w:iCs/>
          <w:color w:val="365F91" w:themeColor="accent1" w:themeShade="BF"/>
          <w:sz w:val="28"/>
        </w:rPr>
        <w:t>Вы, как никто другой, знаете своего ребенка, прислушайтесь к нему, постарайтесь понять его чувства и переживания. И тогда 1 сентября станет настоящим праздником для Вас и Вашего ребенка!</w:t>
      </w:r>
    </w:p>
    <w:p w:rsidR="00DD22F4" w:rsidRDefault="00DD22F4" w:rsidP="00DD22F4">
      <w:pPr>
        <w:spacing w:after="15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DD22F4" w:rsidRPr="00DD22F4" w:rsidRDefault="00DD22F4" w:rsidP="00DD22F4">
      <w:pPr>
        <w:spacing w:after="150" w:line="240" w:lineRule="auto"/>
        <w:jc w:val="center"/>
        <w:rPr>
          <w:rFonts w:ascii="Arial" w:eastAsia="Times New Roman" w:hAnsi="Arial" w:cs="Arial"/>
          <w:i/>
          <w:color w:val="FF0000"/>
          <w:sz w:val="24"/>
          <w:szCs w:val="24"/>
          <w:lang w:eastAsia="ru-RU"/>
        </w:rPr>
      </w:pPr>
      <w:r w:rsidRPr="00DD22F4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u w:val="single"/>
          <w:lang w:eastAsia="ru-RU"/>
        </w:rPr>
        <w:t>Уважаемые родители!</w:t>
      </w:r>
    </w:p>
    <w:p w:rsidR="00DD22F4" w:rsidRPr="008B39A7" w:rsidRDefault="00DD22F4" w:rsidP="008B39A7">
      <w:pPr>
        <w:spacing w:after="150" w:line="240" w:lineRule="auto"/>
        <w:jc w:val="center"/>
        <w:rPr>
          <w:rStyle w:val="a4"/>
          <w:rFonts w:ascii="Arial" w:eastAsia="Times New Roman" w:hAnsi="Arial" w:cs="Arial"/>
          <w:b w:val="0"/>
          <w:bCs w:val="0"/>
          <w:i/>
          <w:color w:val="FF0000"/>
          <w:sz w:val="24"/>
          <w:szCs w:val="24"/>
          <w:lang w:eastAsia="ru-RU"/>
        </w:rPr>
      </w:pPr>
      <w:r w:rsidRPr="00DD22F4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ru-RU"/>
        </w:rPr>
        <w:t>Любите своего ребёнка, ведь любимый ребёнок быстрее приспосабливается к новым условиям, помогайте ему и помните, что от вас зависит многое в его дальнейшей судьбе, а первой ступенькой к достижению жизненного успеха является школа.</w:t>
      </w:r>
      <w:bookmarkStart w:id="0" w:name="_GoBack"/>
      <w:bookmarkEnd w:id="0"/>
    </w:p>
    <w:p w:rsidR="008B39A7" w:rsidRPr="008B39A7" w:rsidRDefault="00DD22F4" w:rsidP="00DD22F4">
      <w:pPr>
        <w:jc w:val="center"/>
        <w:rPr>
          <w:rStyle w:val="a4"/>
          <w:rFonts w:ascii="Comic Sans MS" w:hAnsi="Comic Sans MS" w:cs="Times New Roman"/>
          <w:color w:val="0070C0"/>
          <w:sz w:val="26"/>
          <w:szCs w:val="26"/>
          <w:bdr w:val="none" w:sz="0" w:space="0" w:color="auto" w:frame="1"/>
          <w:shd w:val="clear" w:color="auto" w:fill="FFFFFF"/>
        </w:rPr>
      </w:pPr>
      <w:r w:rsidRPr="008B39A7">
        <w:rPr>
          <w:rStyle w:val="a4"/>
          <w:rFonts w:ascii="Comic Sans MS" w:hAnsi="Comic Sans MS" w:cs="Times New Roman"/>
          <w:color w:val="0070C0"/>
          <w:sz w:val="26"/>
          <w:szCs w:val="26"/>
          <w:bdr w:val="none" w:sz="0" w:space="0" w:color="auto" w:frame="1"/>
          <w:shd w:val="clear" w:color="auto" w:fill="FFFFFF"/>
        </w:rPr>
        <w:lastRenderedPageBreak/>
        <w:t xml:space="preserve">Быть готовым к школе уже сегодня – не значит уметь читать, писать, считать. </w:t>
      </w:r>
    </w:p>
    <w:p w:rsidR="00DD22F4" w:rsidRPr="008B39A7" w:rsidRDefault="00DD22F4" w:rsidP="00DD22F4">
      <w:pPr>
        <w:jc w:val="center"/>
        <w:rPr>
          <w:rStyle w:val="a4"/>
          <w:rFonts w:ascii="Comic Sans MS" w:hAnsi="Comic Sans MS" w:cs="Times New Roman"/>
          <w:color w:val="00B050"/>
          <w:sz w:val="26"/>
          <w:szCs w:val="26"/>
          <w:bdr w:val="none" w:sz="0" w:space="0" w:color="auto" w:frame="1"/>
          <w:shd w:val="clear" w:color="auto" w:fill="FFFFFF"/>
        </w:rPr>
      </w:pPr>
      <w:r w:rsidRPr="008B39A7">
        <w:rPr>
          <w:rStyle w:val="a4"/>
          <w:rFonts w:ascii="Comic Sans MS" w:hAnsi="Comic Sans MS" w:cs="Times New Roman"/>
          <w:color w:val="00B050"/>
          <w:sz w:val="26"/>
          <w:szCs w:val="26"/>
          <w:bdr w:val="none" w:sz="0" w:space="0" w:color="auto" w:frame="1"/>
          <w:shd w:val="clear" w:color="auto" w:fill="FFFFFF"/>
        </w:rPr>
        <w:t>Быть готовым к школе – значит быть готовым всему этому научиться.</w:t>
      </w:r>
    </w:p>
    <w:p w:rsidR="008B39A7" w:rsidRDefault="00DD22F4" w:rsidP="008B39A7">
      <w:pPr>
        <w:jc w:val="center"/>
        <w:rPr>
          <w:rFonts w:ascii="Times New Roman" w:hAnsi="Times New Roman" w:cs="Times New Roman"/>
          <w:b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8B39A7">
        <w:rPr>
          <w:rFonts w:ascii="Times New Roman" w:hAnsi="Times New Roman" w:cs="Times New Roman"/>
          <w:b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>Как вести себя, когда ребенок выполняет задания</w:t>
      </w:r>
    </w:p>
    <w:p w:rsidR="00DD22F4" w:rsidRPr="008B39A7" w:rsidRDefault="008B39A7" w:rsidP="008B39A7">
      <w:pPr>
        <w:jc w:val="center"/>
        <w:rPr>
          <w:rFonts w:ascii="Times New Roman" w:hAnsi="Times New Roman" w:cs="Times New Roman"/>
          <w:b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3084195</wp:posOffset>
            </wp:positionH>
            <wp:positionV relativeFrom="paragraph">
              <wp:posOffset>1439545</wp:posOffset>
            </wp:positionV>
            <wp:extent cx="3043555" cy="2152650"/>
            <wp:effectExtent l="19050" t="0" r="4445" b="0"/>
            <wp:wrapThrough wrapText="bothSides">
              <wp:wrapPolygon edited="0">
                <wp:start x="-135" y="0"/>
                <wp:lineTo x="-135" y="21409"/>
                <wp:lineTo x="21632" y="21409"/>
                <wp:lineTo x="21632" y="0"/>
                <wp:lineTo x="-135" y="0"/>
              </wp:wrapPolygon>
            </wp:wrapThrough>
            <wp:docPr id="15" name="Рисунок 14" descr="0da6c43812af1989110400262d453d8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da6c43812af1989110400262d453d89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355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22F4" w:rsidRPr="008B39A7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DD22F4" w:rsidRPr="008B39A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• Будьте спокойны, говорите</w:t>
      </w:r>
      <w:r w:rsidR="00DD22F4" w:rsidRPr="008B39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D22F4" w:rsidRPr="008B39A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четким, громким голосом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  <w:r w:rsidR="00DD22F4" w:rsidRPr="008B39A7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DD22F4" w:rsidRPr="008B39A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• Показывайте что вам интересно</w:t>
      </w:r>
      <w:r w:rsidR="00DD22F4" w:rsidRPr="008B39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D22F4" w:rsidRPr="008B39A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работать с ребенком – не нужно заниматься параллельно другими делами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  <w:r w:rsidR="00DD22F4" w:rsidRPr="008B39A7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DD22F4" w:rsidRPr="008B39A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• Не высказывайте ребенку в</w:t>
      </w:r>
      <w:r w:rsidR="00DD22F4" w:rsidRPr="008B39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D22F4" w:rsidRPr="008B39A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категоричной форме замечания («Нет, ты опять делаешь не так», «Сколько раз тебе повторять, как нужно рисовать»)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  <w:r w:rsidR="00DD22F4" w:rsidRPr="008B39A7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DD22F4" w:rsidRPr="008B39A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• Хвалите ребенка, если он</w:t>
      </w:r>
      <w:r w:rsidR="00DD22F4" w:rsidRPr="008B39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D22F4" w:rsidRPr="008B39A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выполняет задания правильно («Молодец, у тебя так здорово получается»)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  <w:r w:rsidR="00DD22F4" w:rsidRPr="008B39A7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DD22F4" w:rsidRPr="008B39A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• Если в начале занятия ребенок</w:t>
      </w:r>
      <w:r w:rsidR="00DD22F4" w:rsidRPr="008B39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D22F4" w:rsidRPr="008B39A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был активен, но через 10 минут стал зев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ать, проведите физкультминутку; </w:t>
      </w:r>
      <w:r w:rsidR="00DD22F4" w:rsidRPr="008B39A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Посоревнуйтесь: кто выше прыгнет, кто дольше простит на одной ноге.</w:t>
      </w:r>
      <w:r w:rsidR="00DD22F4" w:rsidRPr="008B39A7">
        <w:rPr>
          <w:rFonts w:ascii="Times New Roman" w:hAnsi="Times New Roman" w:cs="Times New Roman"/>
          <w:color w:val="000000"/>
          <w:sz w:val="26"/>
          <w:szCs w:val="26"/>
        </w:rPr>
        <w:br/>
      </w:r>
    </w:p>
    <w:p w:rsidR="00DD22F4" w:rsidRDefault="00DD22F4" w:rsidP="00DD22F4">
      <w:pPr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B39A7" w:rsidRDefault="00DD22F4" w:rsidP="008B39A7">
      <w:pPr>
        <w:jc w:val="center"/>
        <w:rPr>
          <w:rFonts w:ascii="Times New Roman" w:hAnsi="Times New Roman" w:cs="Times New Roman"/>
          <w:b/>
          <w:i/>
          <w:iCs/>
          <w:noProof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B39A7">
        <w:rPr>
          <w:rFonts w:ascii="Times New Roman" w:hAnsi="Times New Roman" w:cs="Times New Roman"/>
          <w:b/>
          <w:i/>
          <w:iCs/>
          <w:color w:val="000000"/>
          <w:sz w:val="32"/>
          <w:szCs w:val="28"/>
          <w:bdr w:val="none" w:sz="0" w:space="0" w:color="auto" w:frame="1"/>
          <w:shd w:val="clear" w:color="auto" w:fill="FFFFFF"/>
        </w:rPr>
        <w:lastRenderedPageBreak/>
        <w:t>Занятия нельзя проводить:</w:t>
      </w:r>
      <w:r w:rsidRPr="008B39A7">
        <w:rPr>
          <w:rFonts w:ascii="Times New Roman" w:hAnsi="Times New Roman" w:cs="Times New Roman"/>
          <w:b/>
          <w:color w:val="000000"/>
          <w:sz w:val="32"/>
          <w:szCs w:val="28"/>
        </w:rPr>
        <w:br/>
      </w:r>
      <w:r w:rsidRPr="008B39A7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• Когда ребенок болен, переутомлен, чрезмерно возбужден;</w:t>
      </w:r>
      <w:r w:rsidRPr="008B39A7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8B39A7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• Когда вы сами находитесь в том состоянии, когда нет ни желания, ни сил;</w:t>
      </w:r>
      <w:r w:rsidRPr="008B39A7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8B39A7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• Когда нет условий для занятия: есть посторонний шум, очень холодно или жарко, недостаточное освещение, нет рабочего места;</w:t>
      </w:r>
      <w:r w:rsidRPr="008B39A7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8B39A7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• Когда ребенок не хочет заниматься: увлекся игрушками, смотрит мультфильм и т.п.;</w:t>
      </w:r>
      <w:r w:rsidRPr="008B39A7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8B39A7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• После еды, водных процедур.</w:t>
      </w:r>
      <w:r w:rsidRPr="008B39A7">
        <w:rPr>
          <w:rFonts w:ascii="Times New Roman" w:hAnsi="Times New Roman" w:cs="Times New Roman"/>
          <w:color w:val="000000"/>
          <w:sz w:val="28"/>
          <w:szCs w:val="24"/>
        </w:rPr>
        <w:br/>
      </w:r>
    </w:p>
    <w:p w:rsidR="008B39A7" w:rsidRDefault="008B39A7" w:rsidP="00DD22F4">
      <w:pPr>
        <w:rPr>
          <w:rFonts w:ascii="Times New Roman" w:hAnsi="Times New Roman" w:cs="Times New Roman"/>
          <w:b/>
          <w:i/>
          <w:iCs/>
          <w:noProof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B39A7" w:rsidRDefault="008B39A7" w:rsidP="00DD22F4">
      <w:pPr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D22F4" w:rsidRDefault="00DD22F4" w:rsidP="00DD22F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DD22F4" w:rsidRPr="00DD22F4" w:rsidRDefault="00DD22F4" w:rsidP="00DD22F4">
      <w:pPr>
        <w:pStyle w:val="a3"/>
        <w:spacing w:before="0" w:beforeAutospacing="0" w:after="0" w:afterAutospacing="0"/>
        <w:jc w:val="center"/>
        <w:rPr>
          <w:b/>
          <w:i/>
          <w:iCs/>
          <w:color w:val="FF0000"/>
          <w:sz w:val="180"/>
          <w:szCs w:val="56"/>
        </w:rPr>
      </w:pPr>
      <w:r>
        <w:rPr>
          <w:b/>
          <w:color w:val="000000"/>
          <w:sz w:val="28"/>
          <w:szCs w:val="16"/>
        </w:rPr>
        <w:lastRenderedPageBreak/>
        <w:t xml:space="preserve">Государственное учреждение образования </w:t>
      </w:r>
      <w:r w:rsidRPr="00DD22F4">
        <w:rPr>
          <w:b/>
          <w:color w:val="000000"/>
          <w:sz w:val="28"/>
          <w:szCs w:val="16"/>
        </w:rPr>
        <w:t>"</w:t>
      </w:r>
      <w:proofErr w:type="spellStart"/>
      <w:r w:rsidRPr="00DD22F4">
        <w:rPr>
          <w:b/>
          <w:color w:val="000000"/>
          <w:sz w:val="28"/>
          <w:szCs w:val="16"/>
        </w:rPr>
        <w:t>Зеньковичский</w:t>
      </w:r>
      <w:proofErr w:type="spellEnd"/>
      <w:r w:rsidRPr="00DD22F4">
        <w:rPr>
          <w:b/>
          <w:color w:val="000000"/>
          <w:sz w:val="28"/>
          <w:szCs w:val="16"/>
        </w:rPr>
        <w:t xml:space="preserve"> учебно-педагогический комплекс детский сад - базовая школа имени А.И.Якимовича"</w:t>
      </w:r>
    </w:p>
    <w:p w:rsidR="00DD22F4" w:rsidRDefault="00DD22F4" w:rsidP="00DD22F4">
      <w:pPr>
        <w:pStyle w:val="a3"/>
        <w:spacing w:before="0" w:beforeAutospacing="0" w:after="0" w:afterAutospacing="0"/>
        <w:rPr>
          <w:b/>
          <w:i/>
          <w:iCs/>
          <w:color w:val="FF0000"/>
          <w:sz w:val="56"/>
          <w:szCs w:val="56"/>
        </w:rPr>
      </w:pPr>
    </w:p>
    <w:p w:rsidR="00DD22F4" w:rsidRDefault="00DD22F4" w:rsidP="00DD22F4">
      <w:pPr>
        <w:pStyle w:val="a3"/>
        <w:spacing w:before="0" w:beforeAutospacing="0" w:after="0" w:afterAutospacing="0"/>
        <w:jc w:val="center"/>
        <w:rPr>
          <w:b/>
          <w:i/>
          <w:iCs/>
          <w:color w:val="FF0000"/>
          <w:sz w:val="56"/>
          <w:szCs w:val="56"/>
        </w:rPr>
      </w:pPr>
      <w:r w:rsidRPr="00B54EAE">
        <w:rPr>
          <w:b/>
          <w:i/>
          <w:iCs/>
          <w:color w:val="FF0000"/>
          <w:sz w:val="56"/>
          <w:szCs w:val="56"/>
        </w:rPr>
        <w:t xml:space="preserve">9 подсказок </w:t>
      </w:r>
    </w:p>
    <w:p w:rsidR="00DD22F4" w:rsidRDefault="00DD22F4" w:rsidP="00DD22F4">
      <w:pPr>
        <w:pStyle w:val="a3"/>
        <w:spacing w:before="0" w:beforeAutospacing="0" w:after="0" w:afterAutospacing="0"/>
        <w:jc w:val="center"/>
        <w:rPr>
          <w:b/>
          <w:i/>
          <w:iCs/>
          <w:color w:val="FF0000"/>
          <w:sz w:val="56"/>
          <w:szCs w:val="56"/>
        </w:rPr>
      </w:pPr>
      <w:r w:rsidRPr="00B54EAE">
        <w:rPr>
          <w:b/>
          <w:i/>
          <w:iCs/>
          <w:color w:val="FF0000"/>
          <w:sz w:val="56"/>
          <w:szCs w:val="56"/>
        </w:rPr>
        <w:t xml:space="preserve">для родителей </w:t>
      </w:r>
      <w:r>
        <w:rPr>
          <w:b/>
          <w:i/>
          <w:iCs/>
          <w:color w:val="FF0000"/>
          <w:sz w:val="56"/>
          <w:szCs w:val="56"/>
        </w:rPr>
        <w:t>будущих первоклассников</w:t>
      </w:r>
    </w:p>
    <w:p w:rsidR="00DD22F4" w:rsidRDefault="00DD22F4" w:rsidP="00DD22F4">
      <w:pPr>
        <w:pStyle w:val="a3"/>
        <w:spacing w:before="0" w:beforeAutospacing="0" w:after="0" w:afterAutospacing="0"/>
        <w:jc w:val="right"/>
        <w:rPr>
          <w:b/>
          <w:sz w:val="18"/>
          <w:szCs w:val="18"/>
        </w:rPr>
      </w:pPr>
      <w:r>
        <w:rPr>
          <w:noProof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7249795</wp:posOffset>
            </wp:positionH>
            <wp:positionV relativeFrom="paragraph">
              <wp:posOffset>2159635</wp:posOffset>
            </wp:positionV>
            <wp:extent cx="3394710" cy="2339975"/>
            <wp:effectExtent l="19050" t="0" r="0" b="0"/>
            <wp:wrapNone/>
            <wp:docPr id="11" name="Рисунок 8" descr="sh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h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710" cy="23399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7249795</wp:posOffset>
            </wp:positionH>
            <wp:positionV relativeFrom="paragraph">
              <wp:posOffset>2159635</wp:posOffset>
            </wp:positionV>
            <wp:extent cx="3394710" cy="2339975"/>
            <wp:effectExtent l="19050" t="0" r="0" b="0"/>
            <wp:wrapNone/>
            <wp:docPr id="8" name="Рисунок 5" descr="sh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h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710" cy="23399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3888105</wp:posOffset>
            </wp:positionH>
            <wp:positionV relativeFrom="paragraph">
              <wp:posOffset>3599815</wp:posOffset>
            </wp:positionV>
            <wp:extent cx="2915285" cy="1403985"/>
            <wp:effectExtent l="19050" t="0" r="0" b="0"/>
            <wp:wrapNone/>
            <wp:docPr id="3" name="Рисунок 3" descr="og_og_1541833644240546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g_og_154183364424054695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285" cy="140398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D22F4" w:rsidRDefault="008B39A7" w:rsidP="00DD22F4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236855</wp:posOffset>
            </wp:positionV>
            <wp:extent cx="3094355" cy="2314575"/>
            <wp:effectExtent l="19050" t="0" r="0" b="0"/>
            <wp:wrapThrough wrapText="bothSides">
              <wp:wrapPolygon edited="0">
                <wp:start x="-133" y="0"/>
                <wp:lineTo x="-133" y="21511"/>
                <wp:lineTo x="21542" y="21511"/>
                <wp:lineTo x="21542" y="0"/>
                <wp:lineTo x="-133" y="0"/>
              </wp:wrapPolygon>
            </wp:wrapThrough>
            <wp:docPr id="12" name="Рисунок 4" descr="http://sch152s-new.mskobr.ru/images/20150528135217_a8fc22f4f175ddbd8b4645ce679b1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152s-new.mskobr.ru/images/20150528135217_a8fc22f4f175ddbd8b4645ce679b18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35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39A7" w:rsidRDefault="008B39A7" w:rsidP="00DD22F4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B39A7" w:rsidRDefault="008B39A7" w:rsidP="00DD22F4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D22F4" w:rsidRPr="00B54EAE" w:rsidRDefault="008B39A7" w:rsidP="00DD22F4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аг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Зеньковичи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, </w:t>
      </w:r>
      <w:r w:rsidR="00DD22F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2022</w:t>
      </w:r>
    </w:p>
    <w:p w:rsidR="00E05240" w:rsidRDefault="00E05240"/>
    <w:sectPr w:rsidR="00E05240" w:rsidSect="008B39A7">
      <w:pgSz w:w="16838" w:h="11906" w:orient="landscape"/>
      <w:pgMar w:top="568" w:right="1134" w:bottom="568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drawingGridHorizontalSpacing w:val="110"/>
  <w:displayHorizontalDrawingGridEvery w:val="2"/>
  <w:characterSpacingControl w:val="doNotCompress"/>
  <w:compat/>
  <w:rsids>
    <w:rsidRoot w:val="00DD22F4"/>
    <w:rsid w:val="008B39A7"/>
    <w:rsid w:val="00DD22F4"/>
    <w:rsid w:val="00E05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2F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2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22F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D2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22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2022-04-22T06:41:00Z</dcterms:created>
  <dcterms:modified xsi:type="dcterms:W3CDTF">2022-04-22T07:05:00Z</dcterms:modified>
</cp:coreProperties>
</file>